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85" w:rsidRPr="00BF3C85" w:rsidRDefault="00BF3C85" w:rsidP="00BF3C85">
      <w:pPr>
        <w:spacing w:after="12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BF3C85">
        <w:rPr>
          <w:rFonts w:asciiTheme="minorHAnsi" w:hAnsiTheme="minorHAnsi" w:cstheme="minorHAnsi"/>
          <w:b/>
          <w:color w:val="365F91" w:themeColor="accent1" w:themeShade="BF"/>
        </w:rPr>
        <w:t>A1_ESCALA DE TÉCNICO SUPERIOR DE INFORMÁTICA</w:t>
      </w:r>
    </w:p>
    <w:p w:rsidR="00BF3C85" w:rsidRPr="00BF3C85" w:rsidRDefault="00BF3C85" w:rsidP="00BF3C85">
      <w:pPr>
        <w:spacing w:after="120"/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BF3C85">
        <w:rPr>
          <w:rFonts w:asciiTheme="minorHAnsi" w:hAnsiTheme="minorHAnsi" w:cstheme="minorHAnsi"/>
          <w:b/>
          <w:color w:val="365F91" w:themeColor="accent1" w:themeShade="BF"/>
        </w:rPr>
        <w:t>TEMARIO PROMOCIÓN INTERNA: OEP 2023</w:t>
      </w:r>
    </w:p>
    <w:p w:rsidR="00BF3C85" w:rsidRDefault="00BF3C85" w:rsidP="00BF3C85">
      <w:pPr>
        <w:spacing w:before="480" w:after="120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eastAsia="es-ES"/>
        </w:rPr>
      </w:pPr>
      <w:r w:rsidRPr="00D86882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eastAsia="es-ES"/>
        </w:rPr>
        <w:t>PARTE GENERAL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Ley del procedimiento administrativo común de las Administraciones Públicas: disposiciones generales; los interesados en el procedimiento; la actividad de las Administraciones Pública; los actos administrativos.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Ley del procedimiento administrativo común de las Administraciones Públicas: las disposiciones sobre el procedimiento administrativo común; la revisión de los actos en vía administrativa.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Ley del régimen jurídico del sector público: disposiciones generales; los órganos administrativos, competencia; funcionamiento de los órganos colegiados de las distintas administraciones públicas; abstención y recusación; principios de la potestad sancionadora; responsabilidad patrimonial de las Administraciones Públicas; los convenios.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Ley Orgánica para la igualdad efectiva de mujeres y hombres: objeto y ámbito de la Ley; el principio de igualdad y la tutela contra la discriminación; el derecho al trabajo en igualdad de oportunidades; criterios de actuación de las Administraciones Públicas.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Ley de incompatibilidades del personal al servicio de las Administraciones Públicas.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El plan antifraude de la Universidad de Zaragoza. Protocolo de actuación frente a conflictos de intereses detectados de la Universidad de Zaragoza.</w:t>
      </w:r>
    </w:p>
    <w:p w:rsidR="00802F07" w:rsidRPr="00802F07" w:rsidRDefault="00802F07" w:rsidP="00B05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02F07">
        <w:rPr>
          <w:rFonts w:asciiTheme="minorHAnsi" w:hAnsiTheme="minorHAnsi" w:cstheme="minorHAnsi"/>
          <w:sz w:val="22"/>
          <w:szCs w:val="22"/>
        </w:rPr>
        <w:t>Bases de elaboración y ejecución del Presupuesto de la Universidad de Zaragoza.</w:t>
      </w:r>
    </w:p>
    <w:p w:rsidR="00802F07" w:rsidRPr="00F10930" w:rsidRDefault="00802F07" w:rsidP="00B05AA3">
      <w:pPr>
        <w:pStyle w:val="Prrafodelista"/>
        <w:numPr>
          <w:ilvl w:val="0"/>
          <w:numId w:val="18"/>
        </w:numPr>
        <w:ind w:left="357" w:hanging="357"/>
        <w:jc w:val="both"/>
        <w:rPr>
          <w:rFonts w:asciiTheme="minorHAnsi" w:hAnsiTheme="minorHAnsi" w:cstheme="minorHAnsi"/>
          <w:b/>
          <w:strike/>
          <w:color w:val="365F91" w:themeColor="accent1" w:themeShade="BF"/>
        </w:rPr>
      </w:pPr>
      <w:bookmarkStart w:id="0" w:name="_GoBack"/>
      <w:r w:rsidRPr="00F10930">
        <w:rPr>
          <w:rFonts w:asciiTheme="minorHAnsi" w:hAnsiTheme="minorHAnsi" w:cstheme="minorHAnsi"/>
          <w:strike/>
        </w:rPr>
        <w:t>El Pacto del personal funcionario de administración y servicios de la Universidad de Zaragoza. El Plan Concilia de la Universidad de Zaragoza.</w:t>
      </w:r>
    </w:p>
    <w:bookmarkEnd w:id="0"/>
    <w:p w:rsidR="00BF3C85" w:rsidRPr="00D86882" w:rsidRDefault="00BF3C85" w:rsidP="00BF3C85">
      <w:pPr>
        <w:spacing w:before="480" w:after="120"/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eastAsia="es-ES"/>
        </w:rPr>
      </w:pPr>
      <w:r w:rsidRPr="00D86882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eastAsia="es-ES"/>
        </w:rPr>
        <w:t>PARTE ESPECÍFICA</w:t>
      </w:r>
    </w:p>
    <w:p w:rsidR="00950C90" w:rsidRPr="00BF3C85" w:rsidRDefault="00BF3C85" w:rsidP="00BF3C8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Normativa especí</w:t>
      </w:r>
      <w:r w:rsidR="00950C90" w:rsidRPr="00BF3C85">
        <w:rPr>
          <w:rFonts w:asciiTheme="minorHAnsi" w:hAnsiTheme="minorHAnsi" w:cstheme="minorHAnsi"/>
          <w:b/>
        </w:rPr>
        <w:t xml:space="preserve">fica: 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El Esquema Nacional de Seguridad. 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Interoperabilidad de los sistemas. El Esquema Nacional de Interoperabilidad. Dimensiones y normas</w:t>
      </w:r>
      <w:r w:rsidRPr="00BF3C85">
        <w:rPr>
          <w:rFonts w:asciiTheme="minorHAnsi" w:hAnsiTheme="minorHAnsi" w:cstheme="minorHAnsi"/>
          <w:spacing w:val="-23"/>
        </w:rPr>
        <w:t xml:space="preserve"> </w:t>
      </w:r>
      <w:r w:rsidRPr="00BF3C85">
        <w:rPr>
          <w:rFonts w:asciiTheme="minorHAnsi" w:hAnsiTheme="minorHAnsi" w:cstheme="minorHAnsi"/>
        </w:rPr>
        <w:t>técnicas.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Ley de Contratos del Sector Público. 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La política de protección de datos de carácter personal. Régimen jurídico. El</w:t>
      </w:r>
      <w:r w:rsidR="00BC5A71" w:rsidRPr="00BF3C85">
        <w:rPr>
          <w:rFonts w:asciiTheme="minorHAnsi" w:hAnsiTheme="minorHAnsi" w:cstheme="minorHAnsi"/>
        </w:rPr>
        <w:t xml:space="preserve"> </w:t>
      </w:r>
      <w:r w:rsidRPr="00BF3C85">
        <w:rPr>
          <w:rFonts w:asciiTheme="minorHAnsi" w:hAnsiTheme="minorHAnsi" w:cstheme="minorHAnsi"/>
        </w:rPr>
        <w:t>Reglamento UE 2016/679, de 27 de abril. Principios y derechos. Obligaciones. El Delegado de Protección de Datos en la universidad. La Agencia Española de Protección de</w:t>
      </w:r>
      <w:r w:rsidRPr="00BF3C85">
        <w:rPr>
          <w:rFonts w:asciiTheme="minorHAnsi" w:hAnsiTheme="minorHAnsi" w:cstheme="minorHAnsi"/>
          <w:spacing w:val="-4"/>
        </w:rPr>
        <w:t xml:space="preserve"> </w:t>
      </w:r>
      <w:r w:rsidRPr="00BF3C85">
        <w:rPr>
          <w:rFonts w:asciiTheme="minorHAnsi" w:hAnsiTheme="minorHAnsi" w:cstheme="minorHAnsi"/>
        </w:rPr>
        <w:t>Datos.</w:t>
      </w:r>
    </w:p>
    <w:p w:rsidR="001342A2" w:rsidRPr="00BF3C85" w:rsidRDefault="001342A2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Ley de transparencia de la Actividad Pública y Participaci</w:t>
      </w:r>
      <w:r w:rsidR="0022000F" w:rsidRPr="00BF3C85">
        <w:rPr>
          <w:rFonts w:asciiTheme="minorHAnsi" w:hAnsiTheme="minorHAnsi" w:cstheme="minorHAnsi"/>
        </w:rPr>
        <w:t>ó</w:t>
      </w:r>
      <w:r w:rsidRPr="00BF3C85">
        <w:rPr>
          <w:rFonts w:asciiTheme="minorHAnsi" w:hAnsiTheme="minorHAnsi" w:cstheme="minorHAnsi"/>
        </w:rPr>
        <w:t>n Ciudadana de Aragón: disposiciones generales; transpar</w:t>
      </w:r>
      <w:r w:rsidR="0022000F" w:rsidRPr="00BF3C85">
        <w:rPr>
          <w:rFonts w:asciiTheme="minorHAnsi" w:hAnsiTheme="minorHAnsi" w:cstheme="minorHAnsi"/>
        </w:rPr>
        <w:t>e</w:t>
      </w:r>
      <w:r w:rsidRPr="00BF3C85">
        <w:rPr>
          <w:rFonts w:asciiTheme="minorHAnsi" w:hAnsiTheme="minorHAnsi" w:cstheme="minorHAnsi"/>
        </w:rPr>
        <w:t>ncia; participación ciudadana</w:t>
      </w:r>
    </w:p>
    <w:p w:rsidR="00950C90" w:rsidRPr="00BF3C85" w:rsidRDefault="00950C90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6602FA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>Organización y direcci</w:t>
      </w:r>
      <w:r w:rsidR="001342A2" w:rsidRPr="00BF3C85">
        <w:rPr>
          <w:rFonts w:asciiTheme="minorHAnsi" w:hAnsiTheme="minorHAnsi" w:cstheme="minorHAnsi"/>
          <w:b/>
        </w:rPr>
        <w:t>ó</w:t>
      </w:r>
      <w:r w:rsidRPr="00BF3C85">
        <w:rPr>
          <w:rFonts w:asciiTheme="minorHAnsi" w:hAnsiTheme="minorHAnsi" w:cstheme="minorHAnsi"/>
          <w:b/>
        </w:rPr>
        <w:t>n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Modelos de gobernanza TIC. Organización e instrumentos operativos de las TIC en la universidad. Transformación digital de las</w:t>
      </w:r>
      <w:r w:rsidRPr="00BF3C85">
        <w:rPr>
          <w:rFonts w:asciiTheme="minorHAnsi" w:hAnsiTheme="minorHAnsi" w:cstheme="minorHAnsi"/>
          <w:spacing w:val="-3"/>
        </w:rPr>
        <w:t xml:space="preserve"> </w:t>
      </w:r>
      <w:r w:rsidRPr="00BF3C85">
        <w:rPr>
          <w:rFonts w:asciiTheme="minorHAnsi" w:hAnsiTheme="minorHAnsi" w:cstheme="minorHAnsi"/>
        </w:rPr>
        <w:t>universidades.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Dirección y gestión de proyectos de tecnologías de la información. Planificación estratégica, gestión de recursos, seguimiento de proyectos, toma de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decisiones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trike/>
        </w:rPr>
      </w:pPr>
      <w:r w:rsidRPr="00BF3C85">
        <w:rPr>
          <w:rFonts w:asciiTheme="minorHAnsi" w:hAnsiTheme="minorHAnsi" w:cstheme="minorHAnsi"/>
        </w:rPr>
        <w:t>Planificación y control de las TIC: Gestión de servicios e infraestructuras TIC, gestión del valor de las TIC. Acuerdos de Nivel de Servicio. Bases conceptuales de ITIL</w:t>
      </w:r>
      <w:r w:rsidRPr="00BF3C85">
        <w:rPr>
          <w:rFonts w:asciiTheme="minorHAnsi" w:hAnsiTheme="minorHAnsi" w:cstheme="minorHAnsi"/>
          <w:strike/>
        </w:rPr>
        <w:t>.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Seguridad de los sistemas. Análisis y gestión de</w:t>
      </w:r>
      <w:r w:rsidRPr="00BF3C85">
        <w:rPr>
          <w:rFonts w:asciiTheme="minorHAnsi" w:hAnsiTheme="minorHAnsi" w:cstheme="minorHAnsi"/>
          <w:spacing w:val="-4"/>
        </w:rPr>
        <w:t xml:space="preserve"> </w:t>
      </w:r>
      <w:r w:rsidRPr="00BF3C85">
        <w:rPr>
          <w:rFonts w:asciiTheme="minorHAnsi" w:hAnsiTheme="minorHAnsi" w:cstheme="minorHAnsi"/>
        </w:rPr>
        <w:t>riesgos.</w:t>
      </w:r>
    </w:p>
    <w:p w:rsidR="00950C90" w:rsidRPr="00BF3C85" w:rsidRDefault="00950C90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La gestión de la compra pública de tecnologías de la</w:t>
      </w:r>
      <w:r w:rsidRPr="00BF3C85">
        <w:rPr>
          <w:rFonts w:asciiTheme="minorHAnsi" w:hAnsiTheme="minorHAnsi" w:cstheme="minorHAnsi"/>
          <w:spacing w:val="-17"/>
        </w:rPr>
        <w:t xml:space="preserve"> </w:t>
      </w:r>
      <w:r w:rsidRPr="00BF3C85">
        <w:rPr>
          <w:rFonts w:asciiTheme="minorHAnsi" w:hAnsiTheme="minorHAnsi" w:cstheme="minorHAnsi"/>
        </w:rPr>
        <w:t>información</w:t>
      </w:r>
    </w:p>
    <w:p w:rsidR="0022000F" w:rsidRPr="00BF3C85" w:rsidRDefault="0022000F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Gestión de los datos corporativos. Datawarehouse y sistemas de soporte a la toma de decisiones y almacenes de datos. Tecnologías OLAP. Modelo Kimball</w:t>
      </w:r>
    </w:p>
    <w:p w:rsidR="0022000F" w:rsidRPr="00BF3C85" w:rsidRDefault="006602FA" w:rsidP="00BF3C8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  <w:i/>
          <w:iCs/>
        </w:rPr>
        <w:t>Big Data</w:t>
      </w:r>
      <w:r w:rsidRPr="00BF3C85">
        <w:rPr>
          <w:rFonts w:asciiTheme="minorHAnsi" w:hAnsiTheme="minorHAnsi" w:cstheme="minorHAnsi"/>
        </w:rPr>
        <w:t xml:space="preserve">. Captura, análisis, transformación, almacenamiento y explotación de conjuntos masivos de datos. </w:t>
      </w:r>
      <w:r w:rsidR="0022000F"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Inteligencia artificial</w:t>
      </w:r>
      <w:r w:rsidR="0022000F" w:rsidRPr="00BF3C85">
        <w:rPr>
          <w:rFonts w:asciiTheme="minorHAnsi" w:hAnsiTheme="minorHAnsi" w:cstheme="minorHAnsi"/>
        </w:rPr>
        <w:t xml:space="preserve">. </w:t>
      </w:r>
      <w:r w:rsidRPr="00BF3C85">
        <w:rPr>
          <w:rFonts w:asciiTheme="minorHAnsi" w:hAnsiTheme="minorHAnsi" w:cstheme="minorHAnsi"/>
        </w:rPr>
        <w:t>Bases de datos No</w:t>
      </w:r>
      <w:r w:rsidR="0022000F" w:rsidRPr="00BF3C85">
        <w:rPr>
          <w:rFonts w:asciiTheme="minorHAnsi" w:hAnsiTheme="minorHAnsi" w:cstheme="minorHAnsi"/>
        </w:rPr>
        <w:t>n</w:t>
      </w:r>
      <w:r w:rsidRPr="00BF3C85">
        <w:rPr>
          <w:rFonts w:asciiTheme="minorHAnsi" w:hAnsiTheme="minorHAnsi" w:cstheme="minorHAnsi"/>
        </w:rPr>
        <w:t>SQL.</w:t>
      </w:r>
    </w:p>
    <w:p w:rsidR="006602FA" w:rsidRPr="00BF3C85" w:rsidRDefault="009411C6" w:rsidP="00BF3C85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 xml:space="preserve">La gestión de la continuidad del negocio. Planes de Continuidad y Contingencia del </w:t>
      </w: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lastRenderedPageBreak/>
        <w:t>Negocio.</w:t>
      </w:r>
    </w:p>
    <w:p w:rsidR="00950C90" w:rsidRPr="00BF3C85" w:rsidRDefault="00950C90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6602FA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>Tecnolog</w:t>
      </w:r>
      <w:r w:rsidR="0022000F" w:rsidRPr="00BF3C85">
        <w:rPr>
          <w:rFonts w:asciiTheme="minorHAnsi" w:hAnsiTheme="minorHAnsi" w:cstheme="minorHAnsi"/>
          <w:b/>
        </w:rPr>
        <w:t>í</w:t>
      </w:r>
      <w:r w:rsidRPr="00BF3C85">
        <w:rPr>
          <w:rFonts w:asciiTheme="minorHAnsi" w:hAnsiTheme="minorHAnsi" w:cstheme="minorHAnsi"/>
          <w:b/>
        </w:rPr>
        <w:t>as e i</w:t>
      </w:r>
      <w:r w:rsidR="00950C90" w:rsidRPr="00BF3C85">
        <w:rPr>
          <w:rFonts w:asciiTheme="minorHAnsi" w:hAnsiTheme="minorHAnsi" w:cstheme="minorHAnsi"/>
          <w:b/>
        </w:rPr>
        <w:t xml:space="preserve">nfraestructuras de sistemas: </w:t>
      </w:r>
    </w:p>
    <w:p w:rsidR="004703CC" w:rsidRPr="00BF3C85" w:rsidRDefault="004703CC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hAnsiTheme="minorHAnsi" w:cstheme="minorHAnsi"/>
        </w:rPr>
        <w:t>Centros de proceso de datos. Diseño, implantación y gestión</w:t>
      </w:r>
    </w:p>
    <w:p w:rsidR="00950C90" w:rsidRPr="00BF3C85" w:rsidRDefault="00950C90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Sistemas operativos UNIX-LINUX. Fundamentos, administración, instalación,</w:t>
      </w:r>
      <w:r w:rsidRPr="00BF3C85">
        <w:rPr>
          <w:rFonts w:asciiTheme="minorHAnsi" w:hAnsiTheme="minorHAnsi" w:cstheme="minorHAnsi"/>
          <w:spacing w:val="-5"/>
        </w:rPr>
        <w:t xml:space="preserve"> </w:t>
      </w:r>
      <w:r w:rsidRPr="00BF3C85">
        <w:rPr>
          <w:rFonts w:asciiTheme="minorHAnsi" w:hAnsiTheme="minorHAnsi" w:cstheme="minorHAnsi"/>
        </w:rPr>
        <w:t>gestión.</w:t>
      </w:r>
    </w:p>
    <w:p w:rsidR="00950C90" w:rsidRPr="00BF3C85" w:rsidRDefault="00950C90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Sistemas operativos Microsoft. Fundamentos, administración, instalación,</w:t>
      </w:r>
      <w:r w:rsidRPr="00BF3C85">
        <w:rPr>
          <w:rFonts w:asciiTheme="minorHAnsi" w:hAnsiTheme="minorHAnsi" w:cstheme="minorHAnsi"/>
          <w:spacing w:val="-5"/>
        </w:rPr>
        <w:t xml:space="preserve"> </w:t>
      </w:r>
      <w:r w:rsidRPr="00BF3C85">
        <w:rPr>
          <w:rFonts w:asciiTheme="minorHAnsi" w:hAnsiTheme="minorHAnsi" w:cstheme="minorHAnsi"/>
        </w:rPr>
        <w:t>gestión.</w:t>
      </w:r>
    </w:p>
    <w:p w:rsidR="00950C90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Sistemas de almacenamiento. Virtualización del almacenamiento y copias de</w:t>
      </w:r>
      <w:r w:rsidRPr="00BF3C85">
        <w:rPr>
          <w:rFonts w:asciiTheme="minorHAnsi" w:hAnsiTheme="minorHAnsi" w:cstheme="minorHAnsi"/>
          <w:spacing w:val="-9"/>
        </w:rPr>
        <w:t xml:space="preserve"> </w:t>
      </w:r>
      <w:r w:rsidRPr="00BF3C85">
        <w:rPr>
          <w:rFonts w:asciiTheme="minorHAnsi" w:hAnsiTheme="minorHAnsi" w:cstheme="minorHAnsi"/>
        </w:rPr>
        <w:t>seguridad.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Tecnologías de virtualización. Virtualización de servidores. </w:t>
      </w:r>
      <w:r w:rsidRPr="00BF3C85">
        <w:rPr>
          <w:rFonts w:asciiTheme="minorHAnsi" w:hAnsiTheme="minorHAnsi" w:cstheme="minorHAnsi"/>
          <w:i/>
        </w:rPr>
        <w:t>Vmware</w:t>
      </w:r>
      <w:r w:rsidRPr="00BF3C85">
        <w:rPr>
          <w:rFonts w:asciiTheme="minorHAnsi" w:hAnsiTheme="minorHAnsi" w:cstheme="minorHAnsi"/>
        </w:rPr>
        <w:t xml:space="preserve">, </w:t>
      </w:r>
      <w:r w:rsidRPr="00BF3C85">
        <w:rPr>
          <w:rFonts w:asciiTheme="minorHAnsi" w:hAnsiTheme="minorHAnsi" w:cstheme="minorHAnsi"/>
          <w:i/>
        </w:rPr>
        <w:t>KVM</w:t>
      </w:r>
      <w:r w:rsidRPr="00BF3C85">
        <w:rPr>
          <w:rFonts w:asciiTheme="minorHAnsi" w:hAnsiTheme="minorHAnsi" w:cstheme="minorHAnsi"/>
        </w:rPr>
        <w:t xml:space="preserve"> y contenedores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Virtualización de esc</w:t>
      </w:r>
      <w:r w:rsidR="00E325B4" w:rsidRPr="00BF3C85">
        <w:rPr>
          <w:rFonts w:asciiTheme="minorHAnsi" w:hAnsiTheme="minorHAnsi" w:cstheme="minorHAnsi"/>
        </w:rPr>
        <w:t>r</w:t>
      </w:r>
      <w:r w:rsidRPr="00BF3C85">
        <w:rPr>
          <w:rFonts w:asciiTheme="minorHAnsi" w:hAnsiTheme="minorHAnsi" w:cstheme="minorHAnsi"/>
        </w:rPr>
        <w:t>itorios y de aplicaciones (</w:t>
      </w:r>
      <w:r w:rsidRPr="00BF3C85">
        <w:rPr>
          <w:rFonts w:asciiTheme="minorHAnsi" w:hAnsiTheme="minorHAnsi" w:cstheme="minorHAnsi"/>
          <w:i/>
        </w:rPr>
        <w:t>CloudPaging</w:t>
      </w:r>
      <w:r w:rsidRPr="00BF3C85">
        <w:rPr>
          <w:rFonts w:asciiTheme="minorHAnsi" w:hAnsiTheme="minorHAnsi" w:cstheme="minorHAnsi"/>
        </w:rPr>
        <w:t>,</w:t>
      </w:r>
      <w:r w:rsidRPr="00BF3C85">
        <w:rPr>
          <w:rFonts w:asciiTheme="minorHAnsi" w:hAnsiTheme="minorHAnsi" w:cstheme="minorHAnsi"/>
          <w:spacing w:val="-9"/>
        </w:rPr>
        <w:t xml:space="preserve"> </w:t>
      </w:r>
      <w:r w:rsidRPr="00BF3C85">
        <w:rPr>
          <w:rFonts w:asciiTheme="minorHAnsi" w:hAnsiTheme="minorHAnsi" w:cstheme="minorHAnsi"/>
          <w:i/>
        </w:rPr>
        <w:t>AppsAnyWhere</w:t>
      </w:r>
      <w:r w:rsidRPr="00BF3C85">
        <w:rPr>
          <w:rFonts w:asciiTheme="minorHAnsi" w:hAnsiTheme="minorHAnsi" w:cstheme="minorHAnsi"/>
        </w:rPr>
        <w:t>).</w:t>
      </w:r>
    </w:p>
    <w:p w:rsidR="006602FA" w:rsidRPr="00BF3C85" w:rsidRDefault="006602FA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Dispositivos personales de PC y dispositivos móviles. La conectividad de los dispositivos personales. Medidas de seguridad y gestión para equipos personales y dispositivos móviles.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Alta disponibilidad y balanceo de Carga. HAProxy y</w:t>
      </w:r>
      <w:r w:rsidRPr="00BF3C85">
        <w:rPr>
          <w:rFonts w:asciiTheme="minorHAnsi" w:hAnsiTheme="minorHAnsi" w:cstheme="minorHAnsi"/>
          <w:spacing w:val="-1"/>
        </w:rPr>
        <w:t xml:space="preserve"> </w:t>
      </w:r>
      <w:r w:rsidRPr="00BF3C85">
        <w:rPr>
          <w:rFonts w:asciiTheme="minorHAnsi" w:hAnsiTheme="minorHAnsi" w:cstheme="minorHAnsi"/>
        </w:rPr>
        <w:t>Keepalived</w:t>
      </w:r>
    </w:p>
    <w:p w:rsidR="006602FA" w:rsidRPr="00BF3C85" w:rsidRDefault="006602FA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i/>
          <w:iCs/>
          <w:sz w:val="24"/>
          <w:szCs w:val="24"/>
          <w:lang w:eastAsia="es-ES_tradnl" w:bidi="ar-SA"/>
        </w:rPr>
        <w:t>Cloud Computing. IaaS, PaaS, SaaS</w:t>
      </w: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. Nubes privadas, públicas e híbridas.</w:t>
      </w:r>
    </w:p>
    <w:p w:rsidR="006602FA" w:rsidRPr="00BF3C85" w:rsidRDefault="006602FA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 xml:space="preserve">Sistemas de almacenamiento para sistemas </w:t>
      </w:r>
      <w:r w:rsidR="004703CC"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corporativos</w:t>
      </w: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 xml:space="preserve"> y departamentales. Dispositivos para tratamiento de información multimedia. Virtualización del almacenamiento. Copias de seguridad.</w:t>
      </w:r>
    </w:p>
    <w:p w:rsidR="006602FA" w:rsidRPr="00BF3C85" w:rsidRDefault="006602FA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950C90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>Infraestructuras de comunicaciones.</w:t>
      </w:r>
    </w:p>
    <w:p w:rsidR="00014DF5" w:rsidRPr="00BF3C85" w:rsidRDefault="00267391" w:rsidP="00BF3C85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es-ES_tradnl" w:bidi="ar-SA"/>
        </w:rPr>
      </w:pPr>
      <w:r w:rsidRPr="00BF3C85">
        <w:rPr>
          <w:rFonts w:asciiTheme="minorHAnsi" w:hAnsiTheme="minorHAnsi" w:cstheme="minorHAnsi"/>
          <w:color w:val="000000"/>
          <w:sz w:val="21"/>
          <w:szCs w:val="21"/>
        </w:rPr>
        <w:t>Redes de telecomunicaciones. Conceptos. Medios de transmisión. Conmutación de circuitos y paquetes. Protocolos de encaminamiento. Infraestructuras de acceso. Redes Ethernet</w:t>
      </w:r>
      <w:r w:rsidR="00014DF5" w:rsidRPr="00BF3C85">
        <w:rPr>
          <w:rFonts w:asciiTheme="minorHAnsi" w:eastAsia="Times New Roman" w:hAnsiTheme="minorHAnsi" w:cstheme="minorHAnsi"/>
          <w:color w:val="000000"/>
          <w:sz w:val="21"/>
          <w:szCs w:val="21"/>
          <w:lang w:eastAsia="es-ES_tradnl" w:bidi="ar-SA"/>
        </w:rPr>
        <w:t>.</w:t>
      </w:r>
    </w:p>
    <w:p w:rsidR="00267391" w:rsidRPr="00BF3C85" w:rsidRDefault="00267391" w:rsidP="00BF3C85">
      <w:pPr>
        <w:pStyle w:val="Prrafodelista"/>
        <w:numPr>
          <w:ilvl w:val="0"/>
          <w:numId w:val="16"/>
        </w:numPr>
        <w:jc w:val="both"/>
        <w:rPr>
          <w:rStyle w:val="apple-converted-space"/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  <w:color w:val="000000"/>
          <w:sz w:val="21"/>
          <w:szCs w:val="21"/>
        </w:rPr>
        <w:t>Sistemas de cableado. Interconexión de redes. Dispositivos. Calidad de servicio. Alta disponibilidad.</w:t>
      </w:r>
      <w:r w:rsidRPr="00BF3C85">
        <w:rPr>
          <w:rStyle w:val="apple-converted-space"/>
          <w:rFonts w:asciiTheme="minorHAnsi" w:hAnsiTheme="minorHAnsi" w:cstheme="minorHAnsi"/>
          <w:color w:val="000000"/>
          <w:sz w:val="21"/>
          <w:szCs w:val="21"/>
        </w:rPr>
        <w:t> </w:t>
      </w:r>
    </w:p>
    <w:p w:rsidR="008327C7" w:rsidRPr="00BF3C85" w:rsidRDefault="008327C7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El modelo OSI de ISO: arquitectura, capas, interfaces, protocolos, direccionamiento y</w:t>
      </w:r>
      <w:r w:rsidRPr="00BF3C85">
        <w:rPr>
          <w:rFonts w:asciiTheme="minorHAnsi" w:hAnsiTheme="minorHAnsi" w:cstheme="minorHAnsi"/>
          <w:spacing w:val="-12"/>
        </w:rPr>
        <w:t xml:space="preserve"> </w:t>
      </w:r>
      <w:r w:rsidRPr="00BF3C85">
        <w:rPr>
          <w:rFonts w:asciiTheme="minorHAnsi" w:hAnsiTheme="minorHAnsi" w:cstheme="minorHAnsi"/>
        </w:rPr>
        <w:t>encaminamiento</w:t>
      </w:r>
    </w:p>
    <w:p w:rsidR="008327C7" w:rsidRPr="00BF3C85" w:rsidRDefault="008327C7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Redes Inalámbricas: el estándar IEEE 802.11. Características funcionales y técnicas. Sistemas de expansión del espectro. Sistemas de acceso. Autenticación. Modos de operación. Seguridad, normativa</w:t>
      </w:r>
      <w:r w:rsidRPr="00BF3C85">
        <w:rPr>
          <w:rFonts w:asciiTheme="minorHAnsi" w:hAnsiTheme="minorHAnsi" w:cstheme="minorHAnsi"/>
          <w:spacing w:val="-12"/>
        </w:rPr>
        <w:t xml:space="preserve"> </w:t>
      </w:r>
      <w:r w:rsidRPr="00BF3C85">
        <w:rPr>
          <w:rFonts w:asciiTheme="minorHAnsi" w:hAnsiTheme="minorHAnsi" w:cstheme="minorHAnsi"/>
        </w:rPr>
        <w:t>reguladora.</w:t>
      </w:r>
    </w:p>
    <w:p w:rsidR="008327C7" w:rsidRPr="00BF3C85" w:rsidRDefault="008327C7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Redes IP: Arquitectura de redes, encaminamiento y calidad de servicio. IPv4 e</w:t>
      </w:r>
      <w:r w:rsidRPr="00BF3C85">
        <w:rPr>
          <w:rFonts w:asciiTheme="minorHAnsi" w:hAnsiTheme="minorHAnsi" w:cstheme="minorHAnsi"/>
          <w:spacing w:val="-5"/>
        </w:rPr>
        <w:t xml:space="preserve"> </w:t>
      </w:r>
      <w:r w:rsidRPr="00BF3C85">
        <w:rPr>
          <w:rFonts w:asciiTheme="minorHAnsi" w:hAnsiTheme="minorHAnsi" w:cstheme="minorHAnsi"/>
        </w:rPr>
        <w:t>IPv6.</w:t>
      </w:r>
    </w:p>
    <w:p w:rsidR="008327C7" w:rsidRPr="00BF3C85" w:rsidRDefault="008327C7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Redes de nueva generación y servicios convergentes (NGN/IMS). VoIP, ToIP y comunicaciones</w:t>
      </w:r>
      <w:r w:rsidRPr="00BF3C85">
        <w:rPr>
          <w:rFonts w:asciiTheme="minorHAnsi" w:hAnsiTheme="minorHAnsi" w:cstheme="minorHAnsi"/>
          <w:spacing w:val="-13"/>
        </w:rPr>
        <w:t xml:space="preserve"> </w:t>
      </w:r>
      <w:r w:rsidRPr="00BF3C85">
        <w:rPr>
          <w:rFonts w:asciiTheme="minorHAnsi" w:hAnsiTheme="minorHAnsi" w:cstheme="minorHAnsi"/>
        </w:rPr>
        <w:t>unificadas</w:t>
      </w:r>
    </w:p>
    <w:p w:rsidR="00014DF5" w:rsidRPr="00BF3C85" w:rsidRDefault="008327C7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Redes de área local. Arquitectura. Tipología. Medios de transmisión. Métodos de acceso. Dispositivos de interconexión. Gestión de dispositivos. Administración de redes LAN. Gestión de usuarios en redes locales. Monitorización y control de tráfico. Gestión SNMP. Configuración y gestión de redes virtuales (VLAN). Redes de área</w:t>
      </w:r>
      <w:r w:rsidRPr="00BF3C85">
        <w:rPr>
          <w:rFonts w:asciiTheme="minorHAnsi" w:hAnsiTheme="minorHAnsi" w:cstheme="minorHAnsi"/>
          <w:spacing w:val="-1"/>
        </w:rPr>
        <w:t xml:space="preserve"> </w:t>
      </w:r>
      <w:r w:rsidRPr="00BF3C85">
        <w:rPr>
          <w:rFonts w:asciiTheme="minorHAnsi" w:hAnsiTheme="minorHAnsi" w:cstheme="minorHAnsi"/>
        </w:rPr>
        <w:t>extensa.</w:t>
      </w:r>
    </w:p>
    <w:p w:rsidR="00014DF5" w:rsidRPr="00BF3C85" w:rsidRDefault="00014DF5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eastAsia="Times New Roman" w:hAnsiTheme="minorHAnsi" w:cstheme="minorHAnsi"/>
          <w:color w:val="000000"/>
          <w:sz w:val="21"/>
          <w:szCs w:val="21"/>
          <w:lang w:eastAsia="es-ES_tradnl" w:bidi="ar-SA"/>
        </w:rPr>
        <w:t>Arquitectura de las redes Intranet y Extranet. Concepto, estructura y características. Su implantación en las organizaciones.</w:t>
      </w:r>
    </w:p>
    <w:p w:rsidR="00014DF5" w:rsidRPr="00BF3C85" w:rsidRDefault="00014DF5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eastAsia="Times New Roman" w:hAnsiTheme="minorHAnsi" w:cstheme="minorHAnsi"/>
          <w:color w:val="000000"/>
          <w:sz w:val="21"/>
          <w:szCs w:val="21"/>
          <w:lang w:eastAsia="es-ES_tradnl" w:bidi="ar-SA"/>
        </w:rPr>
        <w:t>La seguridad en redes. Tipos de ataques y herramientas para su prevención: cortafuegos, control de accesos e intrusiones, técnicas criptográficas</w:t>
      </w:r>
    </w:p>
    <w:p w:rsidR="008327C7" w:rsidRPr="00BF3C85" w:rsidRDefault="008327C7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950C90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>Servicios en red</w:t>
      </w:r>
      <w:r w:rsidR="00480C42" w:rsidRPr="00BF3C85">
        <w:rPr>
          <w:rFonts w:asciiTheme="minorHAnsi" w:hAnsiTheme="minorHAnsi" w:cstheme="minorHAnsi"/>
          <w:b/>
        </w:rPr>
        <w:t xml:space="preserve"> y seguridad</w:t>
      </w:r>
      <w:r w:rsidRPr="00BF3C85">
        <w:rPr>
          <w:rFonts w:asciiTheme="minorHAnsi" w:hAnsiTheme="minorHAnsi" w:cstheme="minorHAnsi"/>
          <w:b/>
        </w:rPr>
        <w:t xml:space="preserve">: </w:t>
      </w:r>
    </w:p>
    <w:p w:rsidR="00950C90" w:rsidRPr="00BF3C85" w:rsidRDefault="00950C90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Accesibilidad y usabilidad. W3C. Diseño web</w:t>
      </w:r>
      <w:r w:rsidRPr="00BF3C85">
        <w:rPr>
          <w:rFonts w:asciiTheme="minorHAnsi" w:hAnsiTheme="minorHAnsi" w:cstheme="minorHAnsi"/>
          <w:spacing w:val="-1"/>
        </w:rPr>
        <w:t xml:space="preserve"> </w:t>
      </w:r>
      <w:r w:rsidRPr="00BF3C85">
        <w:rPr>
          <w:rFonts w:asciiTheme="minorHAnsi" w:hAnsiTheme="minorHAnsi" w:cstheme="minorHAnsi"/>
        </w:rPr>
        <w:t>adaptativo.</w:t>
      </w:r>
    </w:p>
    <w:p w:rsidR="00E325B4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Correo electrónico. </w:t>
      </w:r>
    </w:p>
    <w:p w:rsidR="00E325B4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Servicios de directorio LDAP y Active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Directory</w:t>
      </w:r>
    </w:p>
    <w:p w:rsidR="00E325B4" w:rsidRPr="00BF3C85" w:rsidRDefault="00E325B4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Gestión de identidades. Single sign-on. Identidad federada (SIR2 y</w:t>
      </w:r>
      <w:r w:rsidRPr="00BF3C85">
        <w:rPr>
          <w:rFonts w:asciiTheme="minorHAnsi" w:hAnsiTheme="minorHAnsi" w:cstheme="minorHAnsi"/>
          <w:spacing w:val="-5"/>
        </w:rPr>
        <w:t xml:space="preserve"> </w:t>
      </w:r>
      <w:r w:rsidRPr="00BF3C85">
        <w:rPr>
          <w:rFonts w:asciiTheme="minorHAnsi" w:hAnsiTheme="minorHAnsi" w:cstheme="minorHAnsi"/>
        </w:rPr>
        <w:t>OAuth2). Acceso remoto a sistemas corporativos y teletrabajo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La seguridad en el nivel de aplicación. Tipos de ataques y protección de servicios web, bases de datos e interfaces de</w:t>
      </w:r>
      <w:r w:rsidRPr="00BF3C85">
        <w:rPr>
          <w:rFonts w:asciiTheme="minorHAnsi" w:hAnsiTheme="minorHAnsi" w:cstheme="minorHAnsi"/>
          <w:spacing w:val="-1"/>
        </w:rPr>
        <w:t xml:space="preserve"> </w:t>
      </w:r>
      <w:r w:rsidRPr="00BF3C85">
        <w:rPr>
          <w:rFonts w:asciiTheme="minorHAnsi" w:hAnsiTheme="minorHAnsi" w:cstheme="minorHAnsi"/>
        </w:rPr>
        <w:t>usuario.</w:t>
      </w:r>
    </w:p>
    <w:p w:rsidR="004703CC" w:rsidRPr="00BF3C85" w:rsidRDefault="004703CC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Seguridad en las redes. Tipos de ataques y herramientas para su prevención: cortafuegos, control de accesos e intrusiones.</w:t>
      </w:r>
    </w:p>
    <w:p w:rsidR="009411C6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Ciberseguridad. La estrategia nacional de ciberseguridad.</w:t>
      </w:r>
    </w:p>
    <w:p w:rsidR="009411C6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lang w:eastAsia="es-ES_tradnl" w:bidi="ar-SA"/>
        </w:rPr>
      </w:pPr>
      <w:r w:rsidRPr="00BF3C85">
        <w:rPr>
          <w:rFonts w:asciiTheme="minorHAnsi" w:hAnsiTheme="minorHAnsi" w:cstheme="minorHAnsi"/>
        </w:rPr>
        <w:t xml:space="preserve">Sistemas de videoconferencia. Herramientas de trabajo en grupo. Dimensionamiento y </w:t>
      </w:r>
      <w:r w:rsidRPr="00BF3C85">
        <w:rPr>
          <w:rFonts w:asciiTheme="minorHAnsi" w:hAnsiTheme="minorHAnsi" w:cstheme="minorHAnsi"/>
        </w:rPr>
        <w:lastRenderedPageBreak/>
        <w:t xml:space="preserve">calidad de servicio en las comunicaciones y acondicionamiento de salas y equipos. </w:t>
      </w:r>
      <w:r w:rsidRPr="00BF3C85">
        <w:rPr>
          <w:rFonts w:asciiTheme="minorHAnsi" w:hAnsiTheme="minorHAnsi" w:cstheme="minorHAnsi"/>
          <w:i/>
          <w:iCs/>
        </w:rPr>
        <w:t>Streaming</w:t>
      </w:r>
      <w:r w:rsidRPr="00BF3C85">
        <w:rPr>
          <w:rFonts w:asciiTheme="minorHAnsi" w:hAnsiTheme="minorHAnsi" w:cstheme="minorHAnsi"/>
        </w:rPr>
        <w:t xml:space="preserve"> de video.</w:t>
      </w:r>
    </w:p>
    <w:p w:rsidR="009411C6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Herramientas de trabajo colaborativo y redes sociales.</w:t>
      </w:r>
    </w:p>
    <w:p w:rsidR="00E325B4" w:rsidRPr="00BF3C85" w:rsidRDefault="00E325B4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Contenidos digitales para la docencia. Elementos de generación, almacenamiento, publicación y</w:t>
      </w:r>
      <w:r w:rsidRPr="00BF3C85">
        <w:rPr>
          <w:rFonts w:asciiTheme="minorHAnsi" w:hAnsiTheme="minorHAnsi" w:cstheme="minorHAnsi"/>
          <w:spacing w:val="-18"/>
        </w:rPr>
        <w:t xml:space="preserve"> </w:t>
      </w:r>
      <w:r w:rsidRPr="00BF3C85">
        <w:rPr>
          <w:rFonts w:asciiTheme="minorHAnsi" w:hAnsiTheme="minorHAnsi" w:cstheme="minorHAnsi"/>
        </w:rPr>
        <w:t>distribución.</w:t>
      </w:r>
    </w:p>
    <w:p w:rsidR="00E21E29" w:rsidRPr="00BF3C85" w:rsidRDefault="00E21E29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BF3C85">
        <w:rPr>
          <w:rFonts w:asciiTheme="minorHAnsi" w:hAnsiTheme="minorHAnsi" w:cstheme="minorHAnsi"/>
          <w:i/>
        </w:rPr>
        <w:t>Sistemas de gestión de contenidos (drupal y</w:t>
      </w:r>
      <w:r w:rsidRPr="00BF3C85">
        <w:rPr>
          <w:rFonts w:asciiTheme="minorHAnsi" w:hAnsiTheme="minorHAnsi" w:cstheme="minorHAnsi"/>
          <w:i/>
          <w:spacing w:val="-5"/>
        </w:rPr>
        <w:t xml:space="preserve"> </w:t>
      </w:r>
      <w:r w:rsidRPr="00BF3C85">
        <w:rPr>
          <w:rFonts w:asciiTheme="minorHAnsi" w:hAnsiTheme="minorHAnsi" w:cstheme="minorHAnsi"/>
          <w:i/>
        </w:rPr>
        <w:t>wordpress)</w:t>
      </w:r>
    </w:p>
    <w:p w:rsidR="00950C90" w:rsidRPr="00BF3C85" w:rsidRDefault="00950C90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950C90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 xml:space="preserve">Metodologías de </w:t>
      </w:r>
      <w:r w:rsidR="00E765DB" w:rsidRPr="00BF3C85">
        <w:rPr>
          <w:rFonts w:asciiTheme="minorHAnsi" w:hAnsiTheme="minorHAnsi" w:cstheme="minorHAnsi"/>
          <w:b/>
        </w:rPr>
        <w:t xml:space="preserve">análisis y </w:t>
      </w:r>
      <w:r w:rsidRPr="00BF3C85">
        <w:rPr>
          <w:rFonts w:asciiTheme="minorHAnsi" w:hAnsiTheme="minorHAnsi" w:cstheme="minorHAnsi"/>
          <w:b/>
        </w:rPr>
        <w:t>desarrollo</w:t>
      </w:r>
    </w:p>
    <w:p w:rsidR="006602FA" w:rsidRPr="00BF3C85" w:rsidRDefault="00E21E29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Arquitectura de desarrollo en la web. </w:t>
      </w:r>
      <w:r w:rsidR="004A6449" w:rsidRPr="00BF3C85">
        <w:rPr>
          <w:rFonts w:asciiTheme="minorHAnsi" w:hAnsiTheme="minorHAnsi" w:cstheme="minorHAnsi"/>
        </w:rPr>
        <w:t xml:space="preserve">Desarrollo </w:t>
      </w:r>
      <w:r w:rsidRPr="00BF3C85">
        <w:rPr>
          <w:rFonts w:asciiTheme="minorHAnsi" w:hAnsiTheme="minorHAnsi" w:cstheme="minorHAnsi"/>
          <w:lang w:val="en-US"/>
        </w:rPr>
        <w:t>web</w:t>
      </w:r>
      <w:r w:rsidR="004A6449" w:rsidRPr="00BF3C85">
        <w:rPr>
          <w:rFonts w:asciiTheme="minorHAnsi" w:hAnsiTheme="minorHAnsi" w:cstheme="minorHAnsi"/>
          <w:lang w:val="en-US"/>
        </w:rPr>
        <w:t xml:space="preserve"> e</w:t>
      </w:r>
      <w:r w:rsidRPr="00BF3C85">
        <w:rPr>
          <w:rFonts w:asciiTheme="minorHAnsi" w:hAnsiTheme="minorHAnsi" w:cstheme="minorHAnsi"/>
          <w:lang w:val="en-US"/>
        </w:rPr>
        <w:t xml:space="preserve">n cliente. </w:t>
      </w:r>
      <w:r w:rsidRPr="00BF3C85">
        <w:rPr>
          <w:rFonts w:asciiTheme="minorHAnsi" w:hAnsiTheme="minorHAnsi" w:cstheme="minorHAnsi"/>
        </w:rPr>
        <w:t>Desarrollo web en servidor. Conexión a bases de datos e interconexión con sistemas y servicios. Servidores Web (Apache y Nginx) y de Aplicaciones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(Weblogic)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Entorno de desarrollo JAVA</w:t>
      </w:r>
      <w:r w:rsidRPr="00BF3C85">
        <w:rPr>
          <w:rFonts w:asciiTheme="minorHAnsi" w:hAnsiTheme="minorHAnsi" w:cstheme="minorHAnsi"/>
          <w:spacing w:val="-1"/>
        </w:rPr>
        <w:t xml:space="preserve"> </w:t>
      </w:r>
      <w:r w:rsidRPr="00BF3C85">
        <w:rPr>
          <w:rFonts w:asciiTheme="minorHAnsi" w:hAnsiTheme="minorHAnsi" w:cstheme="minorHAnsi"/>
        </w:rPr>
        <w:t>(J2EE)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Entorno de desarrollo PHP</w:t>
      </w:r>
    </w:p>
    <w:p w:rsidR="00CA217D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Entorno de desarrollo Python</w:t>
      </w:r>
      <w:r w:rsidRPr="00BF3C85">
        <w:rPr>
          <w:rFonts w:asciiTheme="minorHAnsi" w:hAnsiTheme="minorHAnsi" w:cstheme="minorHAnsi"/>
          <w:spacing w:val="-1"/>
        </w:rPr>
        <w:t xml:space="preserve"> </w:t>
      </w:r>
      <w:r w:rsidRPr="00BF3C85">
        <w:rPr>
          <w:rFonts w:asciiTheme="minorHAnsi" w:hAnsiTheme="minorHAnsi" w:cstheme="minorHAnsi"/>
        </w:rPr>
        <w:t>(Django</w:t>
      </w:r>
      <w:r w:rsidR="00CA217D" w:rsidRPr="00BF3C85">
        <w:rPr>
          <w:rFonts w:asciiTheme="minorHAnsi" w:hAnsiTheme="minorHAnsi" w:cstheme="minorHAnsi"/>
        </w:rPr>
        <w:t>)</w:t>
      </w:r>
    </w:p>
    <w:p w:rsidR="00480C42" w:rsidRPr="00BF3C85" w:rsidRDefault="00CA217D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Lenguajes y herramientas para el desarrollo de interfaces web. HTML CSS y XML.</w:t>
      </w:r>
    </w:p>
    <w:p w:rsidR="00950C90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El procesamiento cooperativo y la arquitectura cliente-servidor. Arquitectura orientada a servicios SOA. Servicios Web (SOAP, WSDL, UDDI, WS-Security,</w:t>
      </w:r>
      <w:r w:rsidRPr="00BF3C85">
        <w:rPr>
          <w:rFonts w:asciiTheme="minorHAnsi" w:hAnsiTheme="minorHAnsi" w:cstheme="minorHAnsi"/>
          <w:spacing w:val="-4"/>
        </w:rPr>
        <w:t xml:space="preserve"> </w:t>
      </w:r>
      <w:r w:rsidRPr="00BF3C85">
        <w:rPr>
          <w:rFonts w:asciiTheme="minorHAnsi" w:hAnsiTheme="minorHAnsi" w:cstheme="minorHAnsi"/>
        </w:rPr>
        <w:t>REST)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Técnicas de diseño de software. Diseño por capas y patrones de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diseño.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Procesos de pruebas y garantía de calidad en el desarrollo de software. Planificación, estrategia de pruebas y estándares. Métricas y evaluación de la calidad del software. </w:t>
      </w:r>
    </w:p>
    <w:p w:rsidR="009411C6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Gestión de cambios en proyectos de desarrollo de software. Gestión de la configuración y de versiones. Gestión de entornos.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Git.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Análisis funcional de sistemas, casos de uso e historias de usuario. Metodologías de desarrollo de sistemas. Metodologías ágiles: Scrum y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Kanban.</w:t>
      </w:r>
    </w:p>
    <w:p w:rsidR="006602FA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Software de código abierto. Software libre. Conceptos base. Aplicaciones en entorno ofimático y servidores web.</w:t>
      </w:r>
    </w:p>
    <w:p w:rsidR="006602FA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</w:pPr>
      <w:r w:rsidRPr="00BF3C85">
        <w:rPr>
          <w:rFonts w:asciiTheme="minorHAnsi" w:eastAsia="Times New Roman" w:hAnsiTheme="minorHAnsi" w:cstheme="minorHAnsi"/>
          <w:sz w:val="24"/>
          <w:szCs w:val="24"/>
          <w:lang w:eastAsia="es-ES_tradnl" w:bidi="ar-SA"/>
        </w:rPr>
        <w:t>Aplicaciones móviles. Características, tecnologías, distribución y tendencias.</w:t>
      </w:r>
    </w:p>
    <w:p w:rsidR="009411C6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lang w:eastAsia="es-ES_tradnl" w:bidi="ar-SA"/>
        </w:rPr>
      </w:pPr>
      <w:r w:rsidRPr="00BF3C85">
        <w:rPr>
          <w:rFonts w:asciiTheme="minorHAnsi" w:hAnsiTheme="minorHAnsi" w:cstheme="minorHAnsi"/>
        </w:rPr>
        <w:t>La estimación de recursos y esfuerzo en el desarrollo de sistemas de información.</w:t>
      </w:r>
    </w:p>
    <w:p w:rsidR="009411C6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La migración de aplicaciones en el marco de procesos de ajuste dimensional y por obsolescencia técnica. Gestión de la configuración y de versiones. Gestión de entornos.</w:t>
      </w:r>
    </w:p>
    <w:p w:rsidR="00950C90" w:rsidRPr="00BF3C85" w:rsidRDefault="009411C6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Mantenimiento de sistemas. Mantenimiento predictivo, adaptativo y correctivo. Planificación y gestión del mantenimiento.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Los sistemas de gestión de bases de datos SGBD (Oracle, MySQL, PostgreSQL). El modelo de referencia de ANSI. El modelo relacional. El lenguaje SQL. Normas y estándares para la interoperabilidad entre gestores de bases de datos</w:t>
      </w:r>
      <w:r w:rsidRPr="00BF3C85">
        <w:rPr>
          <w:rFonts w:asciiTheme="minorHAnsi" w:hAnsiTheme="minorHAnsi" w:cstheme="minorHAnsi"/>
          <w:spacing w:val="-2"/>
        </w:rPr>
        <w:t xml:space="preserve"> </w:t>
      </w:r>
      <w:r w:rsidRPr="00BF3C85">
        <w:rPr>
          <w:rFonts w:asciiTheme="minorHAnsi" w:hAnsiTheme="minorHAnsi" w:cstheme="minorHAnsi"/>
        </w:rPr>
        <w:t>relacionales.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Análisis del dominio de los sistemas: modelado de dominio modelo entidad-relación. Normalización de bases de datos.</w:t>
      </w:r>
    </w:p>
    <w:p w:rsidR="00480C42" w:rsidRPr="00BF3C85" w:rsidRDefault="00480C42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Reutilización de la Información. Papel de las TIC en la implantación de políticas de datos abiertos y transparencia.</w:t>
      </w:r>
    </w:p>
    <w:p w:rsidR="00480C42" w:rsidRPr="00BF3C85" w:rsidRDefault="00480C42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950C90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 xml:space="preserve">Administración electrónica. 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Objetivos y fundamentos de la administración Electrónica. 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Acceso electrónico a las Administraciones públicas: sedes electrónicas, canales y puntos de acceso. 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Identificación y autenticación. EIDAS. Cl@ve. </w:t>
      </w:r>
    </w:p>
    <w:p w:rsidR="00E765DB" w:rsidRPr="00BF3C85" w:rsidRDefault="0022000F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El cifrado. </w:t>
      </w:r>
      <w:r w:rsidR="00E765DB" w:rsidRPr="00BF3C85">
        <w:rPr>
          <w:rFonts w:asciiTheme="minorHAnsi" w:hAnsiTheme="minorHAnsi" w:cstheme="minorHAnsi"/>
        </w:rPr>
        <w:t xml:space="preserve">Criptografía simétrica y asimétrica. Algoritmos de encriptación y sistemas de cifrado. </w:t>
      </w:r>
      <w:r w:rsidRPr="00BF3C85">
        <w:rPr>
          <w:rFonts w:asciiTheme="minorHAnsi" w:hAnsiTheme="minorHAnsi" w:cstheme="minorHAnsi"/>
        </w:rPr>
        <w:t>Blockchain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Aplicaciones de la criptografía. Identificación digital. Firma electrónica. </w:t>
      </w:r>
    </w:p>
    <w:p w:rsidR="00E765DB" w:rsidRPr="00BF3C85" w:rsidRDefault="004703CC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Infraestructura de clave pública</w:t>
      </w:r>
      <w:r w:rsidRPr="00BF3C85">
        <w:rPr>
          <w:rFonts w:asciiTheme="minorHAnsi" w:hAnsiTheme="minorHAnsi" w:cstheme="minorHAnsi"/>
          <w:spacing w:val="-3"/>
        </w:rPr>
        <w:t xml:space="preserve"> </w:t>
      </w:r>
      <w:r w:rsidRPr="00BF3C85">
        <w:rPr>
          <w:rFonts w:asciiTheme="minorHAnsi" w:hAnsiTheme="minorHAnsi" w:cstheme="minorHAnsi"/>
        </w:rPr>
        <w:t xml:space="preserve">(PKI). </w:t>
      </w:r>
      <w:r w:rsidR="00E765DB" w:rsidRPr="00BF3C85">
        <w:rPr>
          <w:rFonts w:asciiTheme="minorHAnsi" w:hAnsiTheme="minorHAnsi" w:cstheme="minorHAnsi"/>
        </w:rPr>
        <w:t xml:space="preserve">Certificados digitales. Tipos de certificados. Entidades certificadoras. </w:t>
      </w:r>
      <w:r w:rsidRPr="00BF3C85">
        <w:rPr>
          <w:rFonts w:asciiTheme="minorHAnsi" w:hAnsiTheme="minorHAnsi" w:cstheme="minorHAnsi"/>
        </w:rPr>
        <w:t>Formatos de firma electrónica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Sistemas de verificación, custodia y recuperación de documentos firmados. 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Las redes públicas de transmisión de datos: RedIRIS, redSARA. </w:t>
      </w:r>
    </w:p>
    <w:p w:rsidR="00E765DB" w:rsidRPr="00BF3C85" w:rsidRDefault="00E765DB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Servicios comunes: Carpeta Ciudadana, </w:t>
      </w:r>
      <w:r w:rsidR="0022000F" w:rsidRPr="00BF3C85">
        <w:rPr>
          <w:rFonts w:asciiTheme="minorHAnsi" w:hAnsiTheme="minorHAnsi" w:cstheme="minorHAnsi"/>
        </w:rPr>
        <w:t>Interconexión de registros, intermediación de datos.</w:t>
      </w:r>
      <w:r w:rsidR="004703CC" w:rsidRPr="00BF3C85">
        <w:rPr>
          <w:rFonts w:asciiTheme="minorHAnsi" w:hAnsiTheme="minorHAnsi" w:cstheme="minorHAnsi"/>
        </w:rPr>
        <w:t xml:space="preserve"> </w:t>
      </w:r>
      <w:r w:rsidR="004703CC" w:rsidRPr="00BF3C85">
        <w:rPr>
          <w:rFonts w:asciiTheme="minorHAnsi" w:hAnsiTheme="minorHAnsi" w:cstheme="minorHAnsi"/>
        </w:rPr>
        <w:lastRenderedPageBreak/>
        <w:t>Notificación.</w:t>
      </w:r>
    </w:p>
    <w:p w:rsidR="00E765DB" w:rsidRPr="00BF3C85" w:rsidRDefault="00E765DB" w:rsidP="00BF3C85">
      <w:pPr>
        <w:jc w:val="both"/>
        <w:rPr>
          <w:rFonts w:asciiTheme="minorHAnsi" w:hAnsiTheme="minorHAnsi" w:cstheme="minorHAnsi"/>
        </w:rPr>
      </w:pPr>
    </w:p>
    <w:p w:rsidR="00950C90" w:rsidRPr="00BF3C85" w:rsidRDefault="00950C90" w:rsidP="00BF3C85">
      <w:pPr>
        <w:jc w:val="both"/>
        <w:rPr>
          <w:rFonts w:asciiTheme="minorHAnsi" w:hAnsiTheme="minorHAnsi" w:cstheme="minorHAnsi"/>
          <w:b/>
        </w:rPr>
      </w:pPr>
      <w:r w:rsidRPr="00BF3C85">
        <w:rPr>
          <w:rFonts w:asciiTheme="minorHAnsi" w:hAnsiTheme="minorHAnsi" w:cstheme="minorHAnsi"/>
          <w:b/>
        </w:rPr>
        <w:t xml:space="preserve">Aplicaciones corporativas en la Universidad de Zaragoza. </w:t>
      </w:r>
    </w:p>
    <w:p w:rsidR="0022000F" w:rsidRPr="00BF3C85" w:rsidRDefault="0022000F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Gestión de recursos humanos, gestión económica y contratación</w:t>
      </w:r>
    </w:p>
    <w:p w:rsidR="0022000F" w:rsidRPr="00BF3C85" w:rsidRDefault="0022000F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Gestión académica y de la investigación. Gestión de la producción científica</w:t>
      </w:r>
    </w:p>
    <w:p w:rsidR="0022000F" w:rsidRPr="00BF3C85" w:rsidRDefault="0022000F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>Gestor de solicitudes, expedientes, firma electrónica e identidad digital</w:t>
      </w:r>
    </w:p>
    <w:p w:rsidR="0022000F" w:rsidRPr="00BF3C85" w:rsidRDefault="0022000F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Gestión de servicios bibliotecarios, repositorio institucional y datos abiertos </w:t>
      </w:r>
    </w:p>
    <w:p w:rsidR="0022000F" w:rsidRPr="00BF3C85" w:rsidRDefault="0022000F" w:rsidP="00BF3C8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F3C85">
        <w:rPr>
          <w:rFonts w:asciiTheme="minorHAnsi" w:hAnsiTheme="minorHAnsi" w:cstheme="minorHAnsi"/>
        </w:rPr>
        <w:t xml:space="preserve">Plataforma de docencia virtual </w:t>
      </w:r>
    </w:p>
    <w:p w:rsidR="0022000F" w:rsidRPr="00BF3C85" w:rsidRDefault="0022000F" w:rsidP="00BF3C85">
      <w:pPr>
        <w:jc w:val="both"/>
        <w:rPr>
          <w:rFonts w:asciiTheme="minorHAnsi" w:hAnsiTheme="minorHAnsi" w:cstheme="minorHAnsi"/>
          <w:highlight w:val="yellow"/>
        </w:rPr>
      </w:pPr>
    </w:p>
    <w:p w:rsidR="009223DF" w:rsidRPr="00BF3C85" w:rsidRDefault="009223DF" w:rsidP="00BF3C85">
      <w:pPr>
        <w:jc w:val="both"/>
        <w:rPr>
          <w:rFonts w:asciiTheme="minorHAnsi" w:hAnsiTheme="minorHAnsi" w:cstheme="minorHAnsi"/>
          <w:strike/>
        </w:rPr>
      </w:pPr>
    </w:p>
    <w:sectPr w:rsidR="009223DF" w:rsidRPr="00BF3C85" w:rsidSect="00DC77B9">
      <w:pgSz w:w="11910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E5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CC604DB"/>
    <w:multiLevelType w:val="hybridMultilevel"/>
    <w:tmpl w:val="014E75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6BB9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271F7AF4"/>
    <w:multiLevelType w:val="hybridMultilevel"/>
    <w:tmpl w:val="014E75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535B"/>
    <w:multiLevelType w:val="hybridMultilevel"/>
    <w:tmpl w:val="014E75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3431"/>
    <w:multiLevelType w:val="hybridMultilevel"/>
    <w:tmpl w:val="ECC00E10"/>
    <w:lvl w:ilvl="0" w:tplc="EE888B6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E0EB8"/>
    <w:multiLevelType w:val="multilevel"/>
    <w:tmpl w:val="BBE85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E16E17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8" w15:restartNumberingAfterBreak="0">
    <w:nsid w:val="3EAC1232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9" w15:restartNumberingAfterBreak="0">
    <w:nsid w:val="3F7810AE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10" w15:restartNumberingAfterBreak="0">
    <w:nsid w:val="44B17058"/>
    <w:multiLevelType w:val="hybridMultilevel"/>
    <w:tmpl w:val="68F4B706"/>
    <w:lvl w:ilvl="0" w:tplc="FA60FCD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8"/>
        <w:w w:val="100"/>
        <w:sz w:val="18"/>
        <w:szCs w:val="18"/>
        <w:lang w:val="es-ES" w:eastAsia="es-ES" w:bidi="es-ES"/>
      </w:rPr>
    </w:lvl>
    <w:lvl w:ilvl="1" w:tplc="61601642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47C0F11C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7C94B5B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5C3247F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4CA81974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D6EA689E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FB4E672E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AAC6F5E8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11" w15:restartNumberingAfterBreak="0">
    <w:nsid w:val="546B5378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12" w15:restartNumberingAfterBreak="0">
    <w:nsid w:val="57EE0E7E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13" w15:restartNumberingAfterBreak="0">
    <w:nsid w:val="5E8F5173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abstractNum w:abstractNumId="14" w15:restartNumberingAfterBreak="0">
    <w:nsid w:val="618C10FD"/>
    <w:multiLevelType w:val="hybridMultilevel"/>
    <w:tmpl w:val="31F28CE4"/>
    <w:lvl w:ilvl="0" w:tplc="AF96BED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121F7"/>
    <w:multiLevelType w:val="hybridMultilevel"/>
    <w:tmpl w:val="4BFC74A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316DF"/>
    <w:multiLevelType w:val="hybridMultilevel"/>
    <w:tmpl w:val="2D28D976"/>
    <w:lvl w:ilvl="0" w:tplc="25188C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E4C37"/>
    <w:multiLevelType w:val="hybridMultilevel"/>
    <w:tmpl w:val="3C420F60"/>
    <w:lvl w:ilvl="0" w:tplc="5148859E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s-ES" w:bidi="es-ES"/>
      </w:rPr>
    </w:lvl>
    <w:lvl w:ilvl="1" w:tplc="6ED452B8">
      <w:numFmt w:val="bullet"/>
      <w:lvlText w:val="•"/>
      <w:lvlJc w:val="left"/>
      <w:pPr>
        <w:ind w:left="1214" w:hanging="284"/>
      </w:pPr>
      <w:rPr>
        <w:rFonts w:hint="default"/>
        <w:lang w:val="es-ES" w:eastAsia="es-ES" w:bidi="es-ES"/>
      </w:rPr>
    </w:lvl>
    <w:lvl w:ilvl="2" w:tplc="D6ECCC82">
      <w:numFmt w:val="bullet"/>
      <w:lvlText w:val="•"/>
      <w:lvlJc w:val="left"/>
      <w:pPr>
        <w:ind w:left="2049" w:hanging="284"/>
      </w:pPr>
      <w:rPr>
        <w:rFonts w:hint="default"/>
        <w:lang w:val="es-ES" w:eastAsia="es-ES" w:bidi="es-ES"/>
      </w:rPr>
    </w:lvl>
    <w:lvl w:ilvl="3" w:tplc="3DF2D314">
      <w:numFmt w:val="bullet"/>
      <w:lvlText w:val="•"/>
      <w:lvlJc w:val="left"/>
      <w:pPr>
        <w:ind w:left="2883" w:hanging="284"/>
      </w:pPr>
      <w:rPr>
        <w:rFonts w:hint="default"/>
        <w:lang w:val="es-ES" w:eastAsia="es-ES" w:bidi="es-ES"/>
      </w:rPr>
    </w:lvl>
    <w:lvl w:ilvl="4" w:tplc="40CC3A7E">
      <w:numFmt w:val="bullet"/>
      <w:lvlText w:val="•"/>
      <w:lvlJc w:val="left"/>
      <w:pPr>
        <w:ind w:left="3718" w:hanging="284"/>
      </w:pPr>
      <w:rPr>
        <w:rFonts w:hint="default"/>
        <w:lang w:val="es-ES" w:eastAsia="es-ES" w:bidi="es-ES"/>
      </w:rPr>
    </w:lvl>
    <w:lvl w:ilvl="5" w:tplc="54FCA4F0">
      <w:numFmt w:val="bullet"/>
      <w:lvlText w:val="•"/>
      <w:lvlJc w:val="left"/>
      <w:pPr>
        <w:ind w:left="4553" w:hanging="284"/>
      </w:pPr>
      <w:rPr>
        <w:rFonts w:hint="default"/>
        <w:lang w:val="es-ES" w:eastAsia="es-ES" w:bidi="es-ES"/>
      </w:rPr>
    </w:lvl>
    <w:lvl w:ilvl="6" w:tplc="1C5677EA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7" w:tplc="CCF69DA6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8" w:tplc="88BE6FD4">
      <w:numFmt w:val="bullet"/>
      <w:lvlText w:val="•"/>
      <w:lvlJc w:val="left"/>
      <w:pPr>
        <w:ind w:left="7057" w:hanging="284"/>
      </w:pPr>
      <w:rPr>
        <w:rFonts w:hint="default"/>
        <w:lang w:val="es-ES" w:eastAsia="es-ES" w:bidi="es-ES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F"/>
    <w:rsid w:val="00014DF5"/>
    <w:rsid w:val="001342A2"/>
    <w:rsid w:val="001F388A"/>
    <w:rsid w:val="0022000F"/>
    <w:rsid w:val="00267391"/>
    <w:rsid w:val="00334173"/>
    <w:rsid w:val="004703CC"/>
    <w:rsid w:val="00480C42"/>
    <w:rsid w:val="004A6449"/>
    <w:rsid w:val="00652D34"/>
    <w:rsid w:val="006602FA"/>
    <w:rsid w:val="00802F07"/>
    <w:rsid w:val="008327C7"/>
    <w:rsid w:val="009223DF"/>
    <w:rsid w:val="009411C6"/>
    <w:rsid w:val="00950C90"/>
    <w:rsid w:val="00B05AA3"/>
    <w:rsid w:val="00B94F86"/>
    <w:rsid w:val="00BC5A71"/>
    <w:rsid w:val="00BF3C85"/>
    <w:rsid w:val="00C006EF"/>
    <w:rsid w:val="00C00A62"/>
    <w:rsid w:val="00CA217D"/>
    <w:rsid w:val="00DC77B9"/>
    <w:rsid w:val="00E21E29"/>
    <w:rsid w:val="00E325B4"/>
    <w:rsid w:val="00E765DB"/>
    <w:rsid w:val="00F10930"/>
    <w:rsid w:val="00F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27B2-0526-4364-8376-7A3CDE6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7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01"/>
      <w:outlineLvl w:val="0"/>
    </w:pPr>
    <w:rPr>
      <w:rFonts w:ascii="Calibri" w:eastAsia="Calibri" w:hAnsi="Calibri" w:cs="Calibri"/>
      <w:b/>
      <w:bCs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  <w:ind w:left="384" w:hanging="284"/>
    </w:pPr>
    <w:rPr>
      <w:rFonts w:ascii="Calibri" w:eastAsia="Calibri" w:hAnsi="Calibri" w:cs="Calibri"/>
      <w:sz w:val="18"/>
      <w:szCs w:val="18"/>
      <w:lang w:eastAsia="es-ES" w:bidi="es-ES"/>
    </w:rPr>
  </w:style>
  <w:style w:type="paragraph" w:styleId="Prrafodelista">
    <w:name w:val="List Paragraph"/>
    <w:basedOn w:val="Normal"/>
    <w:uiPriority w:val="34"/>
    <w:qFormat/>
    <w:pPr>
      <w:widowControl w:val="0"/>
      <w:autoSpaceDE w:val="0"/>
      <w:autoSpaceDN w:val="0"/>
      <w:ind w:left="384" w:hanging="284"/>
    </w:pPr>
    <w:rPr>
      <w:rFonts w:ascii="Calibri" w:eastAsia="Calibri" w:hAnsi="Calibri" w:cs="Calibri"/>
      <w:sz w:val="22"/>
      <w:szCs w:val="22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602F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602FA"/>
    <w:rPr>
      <w:b/>
      <w:bCs/>
    </w:rPr>
  </w:style>
  <w:style w:type="character" w:customStyle="1" w:styleId="apple-converted-space">
    <w:name w:val="apple-converted-space"/>
    <w:basedOn w:val="Fuentedeprrafopredeter"/>
    <w:rsid w:val="0033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bvidal</dc:creator>
  <cp:lastModifiedBy>José Antonio González</cp:lastModifiedBy>
  <cp:revision>5</cp:revision>
  <dcterms:created xsi:type="dcterms:W3CDTF">2023-06-08T16:23:00Z</dcterms:created>
  <dcterms:modified xsi:type="dcterms:W3CDTF">2023-06-23T18:12:00Z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2023-03-16T00:00:00Z</vt:filetime>
  </property>
</Properties>
</file>